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403BD" w14:textId="77777777" w:rsidR="00E84D82" w:rsidRPr="00E84D82" w:rsidRDefault="00E84D82" w:rsidP="00E84D82">
      <w:pPr>
        <w:pBdr>
          <w:bottom w:val="single" w:sz="6" w:space="0" w:color="E0E0E0"/>
        </w:pBdr>
        <w:spacing w:after="300" w:line="240" w:lineRule="auto"/>
        <w:outlineLvl w:val="0"/>
        <w:rPr>
          <w:rFonts w:ascii="Arial" w:eastAsia="Times New Roman" w:hAnsi="Arial" w:cs="Arial"/>
          <w:caps/>
          <w:color w:val="237DB5"/>
          <w:kern w:val="36"/>
          <w:sz w:val="48"/>
          <w:szCs w:val="48"/>
          <w:lang w:eastAsia="fr-BE"/>
        </w:rPr>
      </w:pPr>
      <w:r w:rsidRPr="00E84D82">
        <w:rPr>
          <w:rFonts w:ascii="Arial" w:eastAsia="Times New Roman" w:hAnsi="Arial" w:cs="Arial"/>
          <w:caps/>
          <w:color w:val="237DB5"/>
          <w:kern w:val="36"/>
          <w:sz w:val="48"/>
          <w:szCs w:val="48"/>
          <w:lang w:eastAsia="fr-BE"/>
        </w:rPr>
        <w:t>ASPECTS LÉGAUX</w:t>
      </w:r>
    </w:p>
    <w:p w14:paraId="4BF04260" w14:textId="77777777" w:rsidR="00E84D82" w:rsidRPr="00E84D82" w:rsidRDefault="00E84D82" w:rsidP="00E84D82">
      <w:pPr>
        <w:numPr>
          <w:ilvl w:val="0"/>
          <w:numId w:val="1"/>
        </w:numPr>
        <w:spacing w:after="0" w:line="240" w:lineRule="auto"/>
        <w:ind w:left="0"/>
        <w:rPr>
          <w:rFonts w:ascii="Times New Roman" w:eastAsia="Times New Roman" w:hAnsi="Times New Roman" w:cs="Times New Roman"/>
          <w:sz w:val="24"/>
          <w:szCs w:val="24"/>
          <w:lang w:eastAsia="fr-BE"/>
        </w:rPr>
      </w:pPr>
      <w:r w:rsidRPr="00E84D82">
        <w:rPr>
          <w:rFonts w:ascii="Times New Roman" w:eastAsia="Times New Roman" w:hAnsi="Times New Roman" w:cs="Times New Roman"/>
          <w:sz w:val="24"/>
          <w:szCs w:val="24"/>
          <w:lang w:eastAsia="fr-BE"/>
        </w:rPr>
        <w:t>IMPRIMER</w:t>
      </w:r>
    </w:p>
    <w:p w14:paraId="5B2F391C" w14:textId="77777777" w:rsidR="00E84D82" w:rsidRPr="00E84D82" w:rsidRDefault="00E84D8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t>Toute personne faisant usage des informations, documents, produits, logiciels et divers services (collectivement les "Services") proposés par ce site est réputée avoir pris connaissance et accepté l'intégralité des termes et mentions des présentes conditions générales d'utilisation.</w:t>
      </w:r>
    </w:p>
    <w:p w14:paraId="3DAED804" w14:textId="77777777" w:rsidR="00E84D82" w:rsidRPr="00E84D82" w:rsidRDefault="00E84D8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t>Les présentes clauses de non responsabilité n'ont pas pour but de contourner les exigences posées dans les législations applicables ou d'exclure la responsabilité dans les cas où elle ne peut être exclue en vertu desdites législations.</w:t>
      </w:r>
    </w:p>
    <w:p w14:paraId="77A1DA0E" w14:textId="77777777" w:rsidR="00E84D82" w:rsidRPr="00E84D82" w:rsidRDefault="00E84D82" w:rsidP="00E84D82">
      <w:pPr>
        <w:shd w:val="clear" w:color="auto" w:fill="FFFFFF"/>
        <w:spacing w:before="100" w:beforeAutospacing="1" w:after="100" w:afterAutospacing="1" w:line="240" w:lineRule="auto"/>
        <w:outlineLvl w:val="1"/>
        <w:rPr>
          <w:rFonts w:ascii="Arial" w:eastAsia="Times New Roman" w:hAnsi="Arial" w:cs="Arial"/>
          <w:color w:val="C02026"/>
          <w:sz w:val="36"/>
          <w:szCs w:val="36"/>
          <w:lang w:eastAsia="fr-BE"/>
        </w:rPr>
      </w:pPr>
      <w:r w:rsidRPr="00E84D82">
        <w:rPr>
          <w:rFonts w:ascii="Arial" w:eastAsia="Times New Roman" w:hAnsi="Arial" w:cs="Arial"/>
          <w:color w:val="C02026"/>
          <w:sz w:val="36"/>
          <w:szCs w:val="36"/>
          <w:lang w:eastAsia="fr-BE"/>
        </w:rPr>
        <w:t>Obligations de l'usager</w:t>
      </w:r>
    </w:p>
    <w:p w14:paraId="17374BAA" w14:textId="77777777" w:rsidR="00E84D82" w:rsidRPr="00E84D82" w:rsidRDefault="00E84D8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t>L’accès à ce site se fait par Internet. L’usager déclare en connaître les risques et les accepter. Il doit se prémunir contre les effets de la piraterie informatique en adoptant une configuration informatique adaptée et sécurisée.</w:t>
      </w:r>
    </w:p>
    <w:p w14:paraId="3F5E86E9" w14:textId="593586B6" w:rsidR="00E84D82" w:rsidRPr="00E84D82" w:rsidRDefault="008A63A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Pr>
          <w:rFonts w:ascii="Arial" w:eastAsia="Times New Roman" w:hAnsi="Arial" w:cs="Arial"/>
          <w:color w:val="0B121E"/>
          <w:sz w:val="24"/>
          <w:szCs w:val="24"/>
          <w:lang w:eastAsia="fr-BE"/>
        </w:rPr>
        <w:t xml:space="preserve">Taxis </w:t>
      </w:r>
      <w:proofErr w:type="spellStart"/>
      <w:r>
        <w:rPr>
          <w:rFonts w:ascii="Arial" w:eastAsia="Times New Roman" w:hAnsi="Arial" w:cs="Arial"/>
          <w:color w:val="0B121E"/>
          <w:sz w:val="24"/>
          <w:szCs w:val="24"/>
          <w:lang w:eastAsia="fr-BE"/>
        </w:rPr>
        <w:t>Colux</w:t>
      </w:r>
      <w:proofErr w:type="spellEnd"/>
      <w:r>
        <w:rPr>
          <w:rFonts w:ascii="Arial" w:eastAsia="Times New Roman" w:hAnsi="Arial" w:cs="Arial"/>
          <w:color w:val="0B121E"/>
          <w:sz w:val="24"/>
          <w:szCs w:val="24"/>
          <w:lang w:eastAsia="fr-BE"/>
        </w:rPr>
        <w:t xml:space="preserve"> </w:t>
      </w:r>
      <w:proofErr w:type="spellStart"/>
      <w:r>
        <w:rPr>
          <w:rFonts w:ascii="Arial" w:eastAsia="Times New Roman" w:hAnsi="Arial" w:cs="Arial"/>
          <w:color w:val="0B121E"/>
          <w:sz w:val="24"/>
          <w:szCs w:val="24"/>
          <w:lang w:eastAsia="fr-BE"/>
        </w:rPr>
        <w:t>sàrl</w:t>
      </w:r>
      <w:proofErr w:type="spellEnd"/>
      <w:r w:rsidR="00E84D82" w:rsidRPr="00E84D82">
        <w:rPr>
          <w:rFonts w:ascii="Arial" w:eastAsia="Times New Roman" w:hAnsi="Arial" w:cs="Arial"/>
          <w:color w:val="0B121E"/>
          <w:sz w:val="24"/>
          <w:szCs w:val="24"/>
          <w:lang w:eastAsia="fr-BE"/>
        </w:rPr>
        <w:t xml:space="preserve"> ne saurait être tenu pour responsable d'un quelconque dommage que l’usager subirait directement ou indirectement en relation avec sa navigation sur ce site et l’utilisation de ses services ainsi que les sites Internet auxquels il renvoie.</w:t>
      </w:r>
    </w:p>
    <w:p w14:paraId="286A5D6E" w14:textId="77777777" w:rsidR="00E84D82" w:rsidRPr="00E84D82" w:rsidRDefault="00E84D82" w:rsidP="00E84D82">
      <w:pPr>
        <w:shd w:val="clear" w:color="auto" w:fill="FFFFFF"/>
        <w:spacing w:before="100" w:beforeAutospacing="1" w:after="100" w:afterAutospacing="1" w:line="240" w:lineRule="auto"/>
        <w:outlineLvl w:val="1"/>
        <w:rPr>
          <w:rFonts w:ascii="Arial" w:eastAsia="Times New Roman" w:hAnsi="Arial" w:cs="Arial"/>
          <w:color w:val="C02026"/>
          <w:sz w:val="36"/>
          <w:szCs w:val="36"/>
          <w:lang w:eastAsia="fr-BE"/>
        </w:rPr>
      </w:pPr>
      <w:r w:rsidRPr="00E84D82">
        <w:rPr>
          <w:rFonts w:ascii="Arial" w:eastAsia="Times New Roman" w:hAnsi="Arial" w:cs="Arial"/>
          <w:color w:val="C02026"/>
          <w:sz w:val="36"/>
          <w:szCs w:val="36"/>
          <w:lang w:eastAsia="fr-BE"/>
        </w:rPr>
        <w:t>Gestion des cookies</w:t>
      </w:r>
    </w:p>
    <w:p w14:paraId="138F1510" w14:textId="77777777" w:rsidR="00E84D82" w:rsidRPr="00E84D82" w:rsidRDefault="00E84D8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t>Ce site peut utiliser des cookies clients, des petits fichiers texte permettant d'analyser les informations relatives à la navigation de l'utilisateur (fréquences des visites, durée des visites, pages consultées, préférences linguistiques, etc...). Ils sont déposés par ce site dans un répertoire prévu à cet effet sur l'ordinateur de l'utilisateur. Ils contiennent notamment le nom du serveur qui l'a écrit, un identifiant sous forme de numéro unique et une date d'expiration. L'identifiant unique permet à ce site de reconnaître l'ordinateur de l'utilisateur à chaque visite</w:t>
      </w:r>
      <w:proofErr w:type="gramStart"/>
      <w:r w:rsidRPr="00E84D82">
        <w:rPr>
          <w:rFonts w:ascii="Arial" w:eastAsia="Times New Roman" w:hAnsi="Arial" w:cs="Arial"/>
          <w:color w:val="0B121E"/>
          <w:sz w:val="24"/>
          <w:szCs w:val="24"/>
          <w:lang w:eastAsia="fr-BE"/>
        </w:rPr>
        <w:t>..</w:t>
      </w:r>
      <w:proofErr w:type="gramEnd"/>
    </w:p>
    <w:p w14:paraId="7327C0F4" w14:textId="77777777" w:rsidR="00E84D82" w:rsidRPr="00E84D82" w:rsidRDefault="00E84D8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t>L'utilisateur peut lui-même décider si le serveur web de ce site est autorisé ou non à mémoriser des cookies sur son ordinateur. Il a à tout moment le choix de régler les options de son navigateur de sorte que les cookies ne soient acceptés et mémorisés. Par ailleurs, il peut à tout moment effacer, via le navigateur, des cookies déjà mémorisés.</w:t>
      </w:r>
    </w:p>
    <w:p w14:paraId="57224F0B" w14:textId="77777777" w:rsidR="00E84D82" w:rsidRPr="00E84D82" w:rsidRDefault="00E84D8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t>L'utilisation de certaines fonctionnalités de ce site peut être limitée ou désactivée si l'utilisateur refuse les cookies du site. Il est dès lors recommandé à l'utilisateur de régler son navigateur de manière à ce que les cookies du site soient acceptés.</w:t>
      </w:r>
    </w:p>
    <w:p w14:paraId="3A4D142A" w14:textId="77777777" w:rsidR="00E84D82" w:rsidRPr="00E84D82" w:rsidRDefault="00E84D82" w:rsidP="00E84D82">
      <w:pPr>
        <w:shd w:val="clear" w:color="auto" w:fill="FFFFFF"/>
        <w:spacing w:before="100" w:beforeAutospacing="1" w:after="100" w:afterAutospacing="1" w:line="240" w:lineRule="auto"/>
        <w:outlineLvl w:val="1"/>
        <w:rPr>
          <w:rFonts w:ascii="Arial" w:eastAsia="Times New Roman" w:hAnsi="Arial" w:cs="Arial"/>
          <w:color w:val="C02026"/>
          <w:sz w:val="36"/>
          <w:szCs w:val="36"/>
          <w:lang w:eastAsia="fr-BE"/>
        </w:rPr>
      </w:pPr>
      <w:r w:rsidRPr="00E84D82">
        <w:rPr>
          <w:rFonts w:ascii="Arial" w:eastAsia="Times New Roman" w:hAnsi="Arial" w:cs="Arial"/>
          <w:color w:val="C02026"/>
          <w:sz w:val="36"/>
          <w:szCs w:val="36"/>
          <w:lang w:eastAsia="fr-BE"/>
        </w:rPr>
        <w:t>Modification du site</w:t>
      </w:r>
    </w:p>
    <w:p w14:paraId="3A0B6799" w14:textId="0AB517E1" w:rsidR="00E84D82" w:rsidRPr="00E84D82" w:rsidRDefault="008A63A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Pr>
          <w:rFonts w:ascii="Arial" w:eastAsia="Times New Roman" w:hAnsi="Arial" w:cs="Arial"/>
          <w:color w:val="0B121E"/>
          <w:sz w:val="24"/>
          <w:szCs w:val="24"/>
          <w:lang w:eastAsia="fr-BE"/>
        </w:rPr>
        <w:t xml:space="preserve">Taxis </w:t>
      </w:r>
      <w:proofErr w:type="spellStart"/>
      <w:r>
        <w:rPr>
          <w:rFonts w:ascii="Arial" w:eastAsia="Times New Roman" w:hAnsi="Arial" w:cs="Arial"/>
          <w:color w:val="0B121E"/>
          <w:sz w:val="24"/>
          <w:szCs w:val="24"/>
          <w:lang w:eastAsia="fr-BE"/>
        </w:rPr>
        <w:t>Colux</w:t>
      </w:r>
      <w:proofErr w:type="spellEnd"/>
      <w:r>
        <w:rPr>
          <w:rFonts w:ascii="Arial" w:eastAsia="Times New Roman" w:hAnsi="Arial" w:cs="Arial"/>
          <w:color w:val="0B121E"/>
          <w:sz w:val="24"/>
          <w:szCs w:val="24"/>
          <w:lang w:eastAsia="fr-BE"/>
        </w:rPr>
        <w:t xml:space="preserve"> </w:t>
      </w:r>
      <w:proofErr w:type="spellStart"/>
      <w:r>
        <w:rPr>
          <w:rFonts w:ascii="Arial" w:eastAsia="Times New Roman" w:hAnsi="Arial" w:cs="Arial"/>
          <w:color w:val="0B121E"/>
          <w:sz w:val="24"/>
          <w:szCs w:val="24"/>
          <w:lang w:eastAsia="fr-BE"/>
        </w:rPr>
        <w:t>sàrl</w:t>
      </w:r>
      <w:proofErr w:type="spellEnd"/>
      <w:r w:rsidR="00E84D82" w:rsidRPr="00E84D82">
        <w:rPr>
          <w:rFonts w:ascii="Arial" w:eastAsia="Times New Roman" w:hAnsi="Arial" w:cs="Arial"/>
          <w:color w:val="0B121E"/>
          <w:sz w:val="24"/>
          <w:szCs w:val="24"/>
          <w:lang w:eastAsia="fr-BE"/>
        </w:rPr>
        <w:t xml:space="preserve"> se réserve la liberté de faire évoluer, de modifier ou de suspendre, sans préavis, ce site pour des raisons de maintenance, de mise à jour, ou pour tout </w:t>
      </w:r>
      <w:r w:rsidR="00E84D82" w:rsidRPr="00E84D82">
        <w:rPr>
          <w:rFonts w:ascii="Arial" w:eastAsia="Times New Roman" w:hAnsi="Arial" w:cs="Arial"/>
          <w:color w:val="0B121E"/>
          <w:sz w:val="24"/>
          <w:szCs w:val="24"/>
          <w:lang w:eastAsia="fr-BE"/>
        </w:rPr>
        <w:lastRenderedPageBreak/>
        <w:t xml:space="preserve">autre motif jugé nécessaire. </w:t>
      </w:r>
      <w:r>
        <w:rPr>
          <w:rFonts w:ascii="Arial" w:eastAsia="Times New Roman" w:hAnsi="Arial" w:cs="Arial"/>
          <w:color w:val="0B121E"/>
          <w:sz w:val="24"/>
          <w:szCs w:val="24"/>
          <w:lang w:eastAsia="fr-BE"/>
        </w:rPr>
        <w:t xml:space="preserve">Taxis </w:t>
      </w:r>
      <w:proofErr w:type="spellStart"/>
      <w:r>
        <w:rPr>
          <w:rFonts w:ascii="Arial" w:eastAsia="Times New Roman" w:hAnsi="Arial" w:cs="Arial"/>
          <w:color w:val="0B121E"/>
          <w:sz w:val="24"/>
          <w:szCs w:val="24"/>
          <w:lang w:eastAsia="fr-BE"/>
        </w:rPr>
        <w:t>Colux</w:t>
      </w:r>
      <w:proofErr w:type="spellEnd"/>
      <w:r>
        <w:rPr>
          <w:rFonts w:ascii="Arial" w:eastAsia="Times New Roman" w:hAnsi="Arial" w:cs="Arial"/>
          <w:color w:val="0B121E"/>
          <w:sz w:val="24"/>
          <w:szCs w:val="24"/>
          <w:lang w:eastAsia="fr-BE"/>
        </w:rPr>
        <w:t xml:space="preserve"> </w:t>
      </w:r>
      <w:proofErr w:type="spellStart"/>
      <w:r>
        <w:rPr>
          <w:rFonts w:ascii="Arial" w:eastAsia="Times New Roman" w:hAnsi="Arial" w:cs="Arial"/>
          <w:color w:val="0B121E"/>
          <w:sz w:val="24"/>
          <w:szCs w:val="24"/>
          <w:lang w:eastAsia="fr-BE"/>
        </w:rPr>
        <w:t>sàrl</w:t>
      </w:r>
      <w:proofErr w:type="spellEnd"/>
      <w:r w:rsidRPr="00E84D82">
        <w:rPr>
          <w:rFonts w:ascii="Arial" w:eastAsia="Times New Roman" w:hAnsi="Arial" w:cs="Arial"/>
          <w:color w:val="0B121E"/>
          <w:sz w:val="24"/>
          <w:szCs w:val="24"/>
          <w:lang w:eastAsia="fr-BE"/>
        </w:rPr>
        <w:t xml:space="preserve"> </w:t>
      </w:r>
      <w:r w:rsidR="00E84D82" w:rsidRPr="00E84D82">
        <w:rPr>
          <w:rFonts w:ascii="Arial" w:eastAsia="Times New Roman" w:hAnsi="Arial" w:cs="Arial"/>
          <w:color w:val="0B121E"/>
          <w:sz w:val="24"/>
          <w:szCs w:val="24"/>
          <w:lang w:eastAsia="fr-BE"/>
        </w:rPr>
        <w:t xml:space="preserve">pourra notamment à tout moment retirer, ajouter, compléter ou préciser tout </w:t>
      </w:r>
      <w:proofErr w:type="gramStart"/>
      <w:r w:rsidR="00E84D82" w:rsidRPr="00E84D82">
        <w:rPr>
          <w:rFonts w:ascii="Arial" w:eastAsia="Times New Roman" w:hAnsi="Arial" w:cs="Arial"/>
          <w:color w:val="0B121E"/>
          <w:sz w:val="24"/>
          <w:szCs w:val="24"/>
          <w:lang w:eastAsia="fr-BE"/>
        </w:rPr>
        <w:t>ou</w:t>
      </w:r>
      <w:proofErr w:type="gramEnd"/>
      <w:r w:rsidR="00E84D82" w:rsidRPr="00E84D82">
        <w:rPr>
          <w:rFonts w:ascii="Arial" w:eastAsia="Times New Roman" w:hAnsi="Arial" w:cs="Arial"/>
          <w:color w:val="0B121E"/>
          <w:sz w:val="24"/>
          <w:szCs w:val="24"/>
          <w:lang w:eastAsia="fr-BE"/>
        </w:rPr>
        <w:t xml:space="preserve"> partie des informations et Services contenus ou proposés sur le site. Aucune responsabilité pour un quelconque dommage direct ou indirect en relation avec de telles modifications ne pourra être retenue à l’encontre de </w:t>
      </w:r>
      <w:r>
        <w:rPr>
          <w:rFonts w:ascii="Arial" w:eastAsia="Times New Roman" w:hAnsi="Arial" w:cs="Arial"/>
          <w:color w:val="0B121E"/>
          <w:sz w:val="24"/>
          <w:szCs w:val="24"/>
          <w:lang w:eastAsia="fr-BE"/>
        </w:rPr>
        <w:t xml:space="preserve">Taxis </w:t>
      </w:r>
      <w:proofErr w:type="spellStart"/>
      <w:r>
        <w:rPr>
          <w:rFonts w:ascii="Arial" w:eastAsia="Times New Roman" w:hAnsi="Arial" w:cs="Arial"/>
          <w:color w:val="0B121E"/>
          <w:sz w:val="24"/>
          <w:szCs w:val="24"/>
          <w:lang w:eastAsia="fr-BE"/>
        </w:rPr>
        <w:t>Colux</w:t>
      </w:r>
      <w:proofErr w:type="spellEnd"/>
      <w:r>
        <w:rPr>
          <w:rFonts w:ascii="Arial" w:eastAsia="Times New Roman" w:hAnsi="Arial" w:cs="Arial"/>
          <w:color w:val="0B121E"/>
          <w:sz w:val="24"/>
          <w:szCs w:val="24"/>
          <w:lang w:eastAsia="fr-BE"/>
        </w:rPr>
        <w:t xml:space="preserve"> </w:t>
      </w:r>
      <w:proofErr w:type="spellStart"/>
      <w:r>
        <w:rPr>
          <w:rFonts w:ascii="Arial" w:eastAsia="Times New Roman" w:hAnsi="Arial" w:cs="Arial"/>
          <w:color w:val="0B121E"/>
          <w:sz w:val="24"/>
          <w:szCs w:val="24"/>
          <w:lang w:eastAsia="fr-BE"/>
        </w:rPr>
        <w:t>sàrl</w:t>
      </w:r>
      <w:proofErr w:type="spellEnd"/>
      <w:r>
        <w:rPr>
          <w:rFonts w:ascii="Arial" w:eastAsia="Times New Roman" w:hAnsi="Arial" w:cs="Arial"/>
          <w:color w:val="0B121E"/>
          <w:sz w:val="24"/>
          <w:szCs w:val="24"/>
          <w:lang w:eastAsia="fr-BE"/>
        </w:rPr>
        <w:t>.</w:t>
      </w:r>
    </w:p>
    <w:p w14:paraId="62923857" w14:textId="77777777" w:rsidR="00E84D82" w:rsidRPr="00E84D82" w:rsidRDefault="00E84D82" w:rsidP="00E84D82">
      <w:pPr>
        <w:shd w:val="clear" w:color="auto" w:fill="FFFFFF"/>
        <w:spacing w:before="100" w:beforeAutospacing="1" w:after="100" w:afterAutospacing="1" w:line="240" w:lineRule="auto"/>
        <w:outlineLvl w:val="1"/>
        <w:rPr>
          <w:rFonts w:ascii="Arial" w:eastAsia="Times New Roman" w:hAnsi="Arial" w:cs="Arial"/>
          <w:color w:val="C02026"/>
          <w:sz w:val="36"/>
          <w:szCs w:val="36"/>
          <w:lang w:eastAsia="fr-BE"/>
        </w:rPr>
      </w:pPr>
      <w:r w:rsidRPr="00E84D82">
        <w:rPr>
          <w:rFonts w:ascii="Arial" w:eastAsia="Times New Roman" w:hAnsi="Arial" w:cs="Arial"/>
          <w:color w:val="C02026"/>
          <w:sz w:val="36"/>
          <w:szCs w:val="36"/>
          <w:lang w:eastAsia="fr-BE"/>
        </w:rPr>
        <w:t>Limitations de responsabilité</w:t>
      </w:r>
    </w:p>
    <w:p w14:paraId="1E8840B1" w14:textId="208B2E56" w:rsidR="00E84D82" w:rsidRPr="00E84D82" w:rsidRDefault="008A63A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Pr>
          <w:rFonts w:ascii="Arial" w:eastAsia="Times New Roman" w:hAnsi="Arial" w:cs="Arial"/>
          <w:color w:val="0B121E"/>
          <w:sz w:val="24"/>
          <w:szCs w:val="24"/>
          <w:lang w:eastAsia="fr-BE"/>
        </w:rPr>
        <w:t xml:space="preserve">Taxis </w:t>
      </w:r>
      <w:proofErr w:type="spellStart"/>
      <w:r>
        <w:rPr>
          <w:rFonts w:ascii="Arial" w:eastAsia="Times New Roman" w:hAnsi="Arial" w:cs="Arial"/>
          <w:color w:val="0B121E"/>
          <w:sz w:val="24"/>
          <w:szCs w:val="24"/>
          <w:lang w:eastAsia="fr-BE"/>
        </w:rPr>
        <w:t>Colux</w:t>
      </w:r>
      <w:proofErr w:type="spellEnd"/>
      <w:r>
        <w:rPr>
          <w:rFonts w:ascii="Arial" w:eastAsia="Times New Roman" w:hAnsi="Arial" w:cs="Arial"/>
          <w:color w:val="0B121E"/>
          <w:sz w:val="24"/>
          <w:szCs w:val="24"/>
          <w:lang w:eastAsia="fr-BE"/>
        </w:rPr>
        <w:t xml:space="preserve"> </w:t>
      </w:r>
      <w:proofErr w:type="spellStart"/>
      <w:r>
        <w:rPr>
          <w:rFonts w:ascii="Arial" w:eastAsia="Times New Roman" w:hAnsi="Arial" w:cs="Arial"/>
          <w:color w:val="0B121E"/>
          <w:sz w:val="24"/>
          <w:szCs w:val="24"/>
          <w:lang w:eastAsia="fr-BE"/>
        </w:rPr>
        <w:t>sàrl</w:t>
      </w:r>
      <w:proofErr w:type="spellEnd"/>
      <w:r w:rsidRPr="00E84D82">
        <w:rPr>
          <w:rFonts w:ascii="Arial" w:eastAsia="Times New Roman" w:hAnsi="Arial" w:cs="Arial"/>
          <w:color w:val="0B121E"/>
          <w:sz w:val="24"/>
          <w:szCs w:val="24"/>
          <w:lang w:eastAsia="fr-BE"/>
        </w:rPr>
        <w:t xml:space="preserve"> </w:t>
      </w:r>
      <w:r w:rsidR="00E84D82" w:rsidRPr="00E84D82">
        <w:rPr>
          <w:rFonts w:ascii="Arial" w:eastAsia="Times New Roman" w:hAnsi="Arial" w:cs="Arial"/>
          <w:color w:val="0B121E"/>
          <w:sz w:val="24"/>
          <w:szCs w:val="24"/>
          <w:lang w:eastAsia="fr-BE"/>
        </w:rPr>
        <w:t>assurera au mieux une disponibilité maximale de ce site.</w:t>
      </w:r>
    </w:p>
    <w:p w14:paraId="6C268D08" w14:textId="64D1A884" w:rsidR="00E84D82" w:rsidRPr="00E84D82" w:rsidRDefault="008A63A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Pr>
          <w:rFonts w:ascii="Arial" w:eastAsia="Times New Roman" w:hAnsi="Arial" w:cs="Arial"/>
          <w:color w:val="0B121E"/>
          <w:sz w:val="24"/>
          <w:szCs w:val="24"/>
          <w:lang w:eastAsia="fr-BE"/>
        </w:rPr>
        <w:t xml:space="preserve">Taxis </w:t>
      </w:r>
      <w:proofErr w:type="spellStart"/>
      <w:r>
        <w:rPr>
          <w:rFonts w:ascii="Arial" w:eastAsia="Times New Roman" w:hAnsi="Arial" w:cs="Arial"/>
          <w:color w:val="0B121E"/>
          <w:sz w:val="24"/>
          <w:szCs w:val="24"/>
          <w:lang w:eastAsia="fr-BE"/>
        </w:rPr>
        <w:t>Colux</w:t>
      </w:r>
      <w:proofErr w:type="spellEnd"/>
      <w:r>
        <w:rPr>
          <w:rFonts w:ascii="Arial" w:eastAsia="Times New Roman" w:hAnsi="Arial" w:cs="Arial"/>
          <w:color w:val="0B121E"/>
          <w:sz w:val="24"/>
          <w:szCs w:val="24"/>
          <w:lang w:eastAsia="fr-BE"/>
        </w:rPr>
        <w:t xml:space="preserve"> </w:t>
      </w:r>
      <w:proofErr w:type="spellStart"/>
      <w:r>
        <w:rPr>
          <w:rFonts w:ascii="Arial" w:eastAsia="Times New Roman" w:hAnsi="Arial" w:cs="Arial"/>
          <w:color w:val="0B121E"/>
          <w:sz w:val="24"/>
          <w:szCs w:val="24"/>
          <w:lang w:eastAsia="fr-BE"/>
        </w:rPr>
        <w:t>sàrl</w:t>
      </w:r>
      <w:proofErr w:type="spellEnd"/>
      <w:r w:rsidRPr="00E84D82">
        <w:rPr>
          <w:rFonts w:ascii="Arial" w:eastAsia="Times New Roman" w:hAnsi="Arial" w:cs="Arial"/>
          <w:color w:val="0B121E"/>
          <w:sz w:val="24"/>
          <w:szCs w:val="24"/>
          <w:lang w:eastAsia="fr-BE"/>
        </w:rPr>
        <w:t xml:space="preserve"> </w:t>
      </w:r>
      <w:r w:rsidR="00E84D82" w:rsidRPr="00E84D82">
        <w:rPr>
          <w:rFonts w:ascii="Arial" w:eastAsia="Times New Roman" w:hAnsi="Arial" w:cs="Arial"/>
          <w:color w:val="0B121E"/>
          <w:sz w:val="24"/>
          <w:szCs w:val="24"/>
          <w:lang w:eastAsia="fr-BE"/>
        </w:rPr>
        <w:t>assurera au mieux la sécurité du système informatique. Toutefois, sa responsabilité ne saurait être retenue en cas d’attaque du système informatique ou d’indisponibilité momentanée ou totale du site.</w:t>
      </w:r>
    </w:p>
    <w:p w14:paraId="1DFD57BB" w14:textId="05BA45D7" w:rsidR="00E84D82" w:rsidRPr="00E84D82" w:rsidRDefault="008A63A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Pr>
          <w:rFonts w:ascii="Arial" w:eastAsia="Times New Roman" w:hAnsi="Arial" w:cs="Arial"/>
          <w:color w:val="0B121E"/>
          <w:sz w:val="24"/>
          <w:szCs w:val="24"/>
          <w:lang w:eastAsia="fr-BE"/>
        </w:rPr>
        <w:t xml:space="preserve">Taxis </w:t>
      </w:r>
      <w:proofErr w:type="spellStart"/>
      <w:r>
        <w:rPr>
          <w:rFonts w:ascii="Arial" w:eastAsia="Times New Roman" w:hAnsi="Arial" w:cs="Arial"/>
          <w:color w:val="0B121E"/>
          <w:sz w:val="24"/>
          <w:szCs w:val="24"/>
          <w:lang w:eastAsia="fr-BE"/>
        </w:rPr>
        <w:t>Colux</w:t>
      </w:r>
      <w:proofErr w:type="spellEnd"/>
      <w:r>
        <w:rPr>
          <w:rFonts w:ascii="Arial" w:eastAsia="Times New Roman" w:hAnsi="Arial" w:cs="Arial"/>
          <w:color w:val="0B121E"/>
          <w:sz w:val="24"/>
          <w:szCs w:val="24"/>
          <w:lang w:eastAsia="fr-BE"/>
        </w:rPr>
        <w:t xml:space="preserve"> </w:t>
      </w:r>
      <w:proofErr w:type="spellStart"/>
      <w:r>
        <w:rPr>
          <w:rFonts w:ascii="Arial" w:eastAsia="Times New Roman" w:hAnsi="Arial" w:cs="Arial"/>
          <w:color w:val="0B121E"/>
          <w:sz w:val="24"/>
          <w:szCs w:val="24"/>
          <w:lang w:eastAsia="fr-BE"/>
        </w:rPr>
        <w:t>sàrl</w:t>
      </w:r>
      <w:proofErr w:type="spellEnd"/>
      <w:r w:rsidRPr="00E84D82">
        <w:rPr>
          <w:rFonts w:ascii="Arial" w:eastAsia="Times New Roman" w:hAnsi="Arial" w:cs="Arial"/>
          <w:color w:val="0B121E"/>
          <w:sz w:val="24"/>
          <w:szCs w:val="24"/>
          <w:lang w:eastAsia="fr-BE"/>
        </w:rPr>
        <w:t xml:space="preserve"> </w:t>
      </w:r>
      <w:r w:rsidR="00E84D82" w:rsidRPr="00E84D82">
        <w:rPr>
          <w:rFonts w:ascii="Arial" w:eastAsia="Times New Roman" w:hAnsi="Arial" w:cs="Arial"/>
          <w:color w:val="0B121E"/>
          <w:sz w:val="24"/>
          <w:szCs w:val="24"/>
          <w:lang w:eastAsia="fr-BE"/>
        </w:rPr>
        <w:t xml:space="preserve">assurera au mieux l’exactitude des informations ou Services contenus sur ce site. Cependant, sa responsabilité ne saurait être retenue notamment en cas d’omission de mise à jour d’une information ou d’un formulaire, en cas d’erreurs de manipulation du système ou d’encodage, d’inexactitudes, de lacunes dans les informations fournies ou d’éventuelles erreurs, inexactitudes ou omissions. En effet, l'objectif est de diffuser des informations exactes et à jour provenant de diverses sources, mais </w:t>
      </w:r>
      <w:r>
        <w:rPr>
          <w:rFonts w:ascii="Arial" w:eastAsia="Times New Roman" w:hAnsi="Arial" w:cs="Arial"/>
          <w:color w:val="0B121E"/>
          <w:sz w:val="24"/>
          <w:szCs w:val="24"/>
          <w:lang w:eastAsia="fr-BE"/>
        </w:rPr>
        <w:t xml:space="preserve">Taxis </w:t>
      </w:r>
      <w:proofErr w:type="spellStart"/>
      <w:r>
        <w:rPr>
          <w:rFonts w:ascii="Arial" w:eastAsia="Times New Roman" w:hAnsi="Arial" w:cs="Arial"/>
          <w:color w:val="0B121E"/>
          <w:sz w:val="24"/>
          <w:szCs w:val="24"/>
          <w:lang w:eastAsia="fr-BE"/>
        </w:rPr>
        <w:t>Colux</w:t>
      </w:r>
      <w:proofErr w:type="spellEnd"/>
      <w:r>
        <w:rPr>
          <w:rFonts w:ascii="Arial" w:eastAsia="Times New Roman" w:hAnsi="Arial" w:cs="Arial"/>
          <w:color w:val="0B121E"/>
          <w:sz w:val="24"/>
          <w:szCs w:val="24"/>
          <w:lang w:eastAsia="fr-BE"/>
        </w:rPr>
        <w:t xml:space="preserve"> </w:t>
      </w:r>
      <w:proofErr w:type="spellStart"/>
      <w:r>
        <w:rPr>
          <w:rFonts w:ascii="Arial" w:eastAsia="Times New Roman" w:hAnsi="Arial" w:cs="Arial"/>
          <w:color w:val="0B121E"/>
          <w:sz w:val="24"/>
          <w:szCs w:val="24"/>
          <w:lang w:eastAsia="fr-BE"/>
        </w:rPr>
        <w:t>sàrl</w:t>
      </w:r>
      <w:proofErr w:type="spellEnd"/>
      <w:r w:rsidRPr="00E84D82">
        <w:rPr>
          <w:rFonts w:ascii="Arial" w:eastAsia="Times New Roman" w:hAnsi="Arial" w:cs="Arial"/>
          <w:color w:val="0B121E"/>
          <w:sz w:val="24"/>
          <w:szCs w:val="24"/>
          <w:lang w:eastAsia="fr-BE"/>
        </w:rPr>
        <w:t xml:space="preserve"> </w:t>
      </w:r>
      <w:r w:rsidR="00E84D82" w:rsidRPr="00E84D82">
        <w:rPr>
          <w:rFonts w:ascii="Arial" w:eastAsia="Times New Roman" w:hAnsi="Arial" w:cs="Arial"/>
          <w:color w:val="0B121E"/>
          <w:sz w:val="24"/>
          <w:szCs w:val="24"/>
          <w:lang w:eastAsia="fr-BE"/>
        </w:rPr>
        <w:t>ne saurait toutefois éviter tout risque d'erreur matérielle. Aucune des informations publiées sur ce site n'ont une vocation d'exhaustivité ou constituent un engagement de la part de l'Etat luxembourgeois.</w:t>
      </w:r>
    </w:p>
    <w:p w14:paraId="1B1B6319" w14:textId="77777777" w:rsidR="00E84D82" w:rsidRPr="00E84D82" w:rsidRDefault="00E84D82" w:rsidP="00E84D82">
      <w:pPr>
        <w:shd w:val="clear" w:color="auto" w:fill="FFFFFF"/>
        <w:spacing w:before="100" w:beforeAutospacing="1" w:after="100" w:afterAutospacing="1" w:line="240" w:lineRule="auto"/>
        <w:outlineLvl w:val="1"/>
        <w:rPr>
          <w:rFonts w:ascii="Arial" w:eastAsia="Times New Roman" w:hAnsi="Arial" w:cs="Arial"/>
          <w:color w:val="C02026"/>
          <w:sz w:val="36"/>
          <w:szCs w:val="36"/>
          <w:lang w:eastAsia="fr-BE"/>
        </w:rPr>
      </w:pPr>
      <w:r w:rsidRPr="00E84D82">
        <w:rPr>
          <w:rFonts w:ascii="Arial" w:eastAsia="Times New Roman" w:hAnsi="Arial" w:cs="Arial"/>
          <w:color w:val="C02026"/>
          <w:sz w:val="36"/>
          <w:szCs w:val="36"/>
          <w:lang w:eastAsia="fr-BE"/>
        </w:rPr>
        <w:t>Liens hypertextes et sites liés</w:t>
      </w:r>
    </w:p>
    <w:p w14:paraId="04B57879" w14:textId="2667BC35" w:rsidR="00E84D82" w:rsidRPr="00E84D82" w:rsidRDefault="00E84D8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t xml:space="preserve">Pour la convenance des usagers, ce site peut contenir des liens vers d’autres sites qui peuvent leur être utiles ou qui peuvent les intéresser. </w:t>
      </w:r>
      <w:r w:rsidR="008A63A2">
        <w:rPr>
          <w:rFonts w:ascii="Arial" w:eastAsia="Times New Roman" w:hAnsi="Arial" w:cs="Arial"/>
          <w:color w:val="0B121E"/>
          <w:sz w:val="24"/>
          <w:szCs w:val="24"/>
          <w:lang w:eastAsia="fr-BE"/>
        </w:rPr>
        <w:t xml:space="preserve">Taxis </w:t>
      </w:r>
      <w:proofErr w:type="spellStart"/>
      <w:r w:rsidR="008A63A2">
        <w:rPr>
          <w:rFonts w:ascii="Arial" w:eastAsia="Times New Roman" w:hAnsi="Arial" w:cs="Arial"/>
          <w:color w:val="0B121E"/>
          <w:sz w:val="24"/>
          <w:szCs w:val="24"/>
          <w:lang w:eastAsia="fr-BE"/>
        </w:rPr>
        <w:t>Colux</w:t>
      </w:r>
      <w:proofErr w:type="spellEnd"/>
      <w:r w:rsidR="008A63A2">
        <w:rPr>
          <w:rFonts w:ascii="Arial" w:eastAsia="Times New Roman" w:hAnsi="Arial" w:cs="Arial"/>
          <w:color w:val="0B121E"/>
          <w:sz w:val="24"/>
          <w:szCs w:val="24"/>
          <w:lang w:eastAsia="fr-BE"/>
        </w:rPr>
        <w:t xml:space="preserve"> </w:t>
      </w:r>
      <w:proofErr w:type="spellStart"/>
      <w:r w:rsidR="008A63A2">
        <w:rPr>
          <w:rFonts w:ascii="Arial" w:eastAsia="Times New Roman" w:hAnsi="Arial" w:cs="Arial"/>
          <w:color w:val="0B121E"/>
          <w:sz w:val="24"/>
          <w:szCs w:val="24"/>
          <w:lang w:eastAsia="fr-BE"/>
        </w:rPr>
        <w:t>sàrl</w:t>
      </w:r>
      <w:proofErr w:type="spellEnd"/>
      <w:r w:rsidR="008A63A2" w:rsidRPr="00E84D82">
        <w:rPr>
          <w:rFonts w:ascii="Arial" w:eastAsia="Times New Roman" w:hAnsi="Arial" w:cs="Arial"/>
          <w:color w:val="0B121E"/>
          <w:sz w:val="24"/>
          <w:szCs w:val="24"/>
          <w:lang w:eastAsia="fr-BE"/>
        </w:rPr>
        <w:t xml:space="preserve"> </w:t>
      </w:r>
      <w:r w:rsidRPr="00E84D82">
        <w:rPr>
          <w:rFonts w:ascii="Arial" w:eastAsia="Times New Roman" w:hAnsi="Arial" w:cs="Arial"/>
          <w:color w:val="0B121E"/>
          <w:sz w:val="24"/>
          <w:szCs w:val="24"/>
          <w:lang w:eastAsia="fr-BE"/>
        </w:rPr>
        <w:t>et plus particulièrement les Ministères responsables de ce site ne contrôlent pas systématiquement le contenu de ces sites. Ils ne sauraient dès lors être tenus responsables des contenus présentés sur ces sites Internet, que ce soit au niveau de leur légalité ou de l'exactitude des informations qui s'y trouvent.</w:t>
      </w:r>
    </w:p>
    <w:p w14:paraId="40DB6AE3" w14:textId="77777777" w:rsidR="00E84D82" w:rsidRPr="00E84D82" w:rsidRDefault="00E84D82" w:rsidP="00E84D82">
      <w:pPr>
        <w:shd w:val="clear" w:color="auto" w:fill="FFFFFF"/>
        <w:spacing w:before="100" w:beforeAutospacing="1" w:after="100" w:afterAutospacing="1" w:line="240" w:lineRule="auto"/>
        <w:outlineLvl w:val="1"/>
        <w:rPr>
          <w:rFonts w:ascii="Arial" w:eastAsia="Times New Roman" w:hAnsi="Arial" w:cs="Arial"/>
          <w:color w:val="C02026"/>
          <w:sz w:val="36"/>
          <w:szCs w:val="36"/>
          <w:lang w:eastAsia="fr-BE"/>
        </w:rPr>
      </w:pPr>
      <w:r w:rsidRPr="00E84D82">
        <w:rPr>
          <w:rFonts w:ascii="Arial" w:eastAsia="Times New Roman" w:hAnsi="Arial" w:cs="Arial"/>
          <w:color w:val="C02026"/>
          <w:sz w:val="36"/>
          <w:szCs w:val="36"/>
          <w:lang w:eastAsia="fr-BE"/>
        </w:rPr>
        <w:t>Propriété intellectuelle (Copyright)</w:t>
      </w:r>
    </w:p>
    <w:p w14:paraId="3CA05165" w14:textId="77777777" w:rsidR="00E84D82" w:rsidRPr="00E84D82" w:rsidRDefault="00E84D8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t>Ce site, tous ses éléments (y compris la mise en page) ainsi que les informations et Services sont protégés par les lois sur la propriété intellectuelle et sur les droits d’auteur.</w:t>
      </w:r>
    </w:p>
    <w:p w14:paraId="6D5F5BBE" w14:textId="0386E460" w:rsidR="00E84D82" w:rsidRPr="00E84D82" w:rsidRDefault="00E84D8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t xml:space="preserve">Sauf indication contraire, </w:t>
      </w:r>
      <w:r w:rsidR="008A63A2">
        <w:rPr>
          <w:rFonts w:ascii="Arial" w:eastAsia="Times New Roman" w:hAnsi="Arial" w:cs="Arial"/>
          <w:color w:val="0B121E"/>
          <w:sz w:val="24"/>
          <w:szCs w:val="24"/>
          <w:lang w:eastAsia="fr-BE"/>
        </w:rPr>
        <w:t xml:space="preserve">Taxis </w:t>
      </w:r>
      <w:proofErr w:type="spellStart"/>
      <w:r w:rsidR="008A63A2">
        <w:rPr>
          <w:rFonts w:ascii="Arial" w:eastAsia="Times New Roman" w:hAnsi="Arial" w:cs="Arial"/>
          <w:color w:val="0B121E"/>
          <w:sz w:val="24"/>
          <w:szCs w:val="24"/>
          <w:lang w:eastAsia="fr-BE"/>
        </w:rPr>
        <w:t>Colux</w:t>
      </w:r>
      <w:proofErr w:type="spellEnd"/>
      <w:r w:rsidR="008A63A2">
        <w:rPr>
          <w:rFonts w:ascii="Arial" w:eastAsia="Times New Roman" w:hAnsi="Arial" w:cs="Arial"/>
          <w:color w:val="0B121E"/>
          <w:sz w:val="24"/>
          <w:szCs w:val="24"/>
          <w:lang w:eastAsia="fr-BE"/>
        </w:rPr>
        <w:t xml:space="preserve"> </w:t>
      </w:r>
      <w:proofErr w:type="spellStart"/>
      <w:r w:rsidR="008A63A2">
        <w:rPr>
          <w:rFonts w:ascii="Arial" w:eastAsia="Times New Roman" w:hAnsi="Arial" w:cs="Arial"/>
          <w:color w:val="0B121E"/>
          <w:sz w:val="24"/>
          <w:szCs w:val="24"/>
          <w:lang w:eastAsia="fr-BE"/>
        </w:rPr>
        <w:t>sàrl</w:t>
      </w:r>
      <w:proofErr w:type="spellEnd"/>
      <w:r w:rsidR="008A63A2" w:rsidRPr="00E84D82">
        <w:rPr>
          <w:rFonts w:ascii="Arial" w:eastAsia="Times New Roman" w:hAnsi="Arial" w:cs="Arial"/>
          <w:color w:val="0B121E"/>
          <w:sz w:val="24"/>
          <w:szCs w:val="24"/>
          <w:lang w:eastAsia="fr-BE"/>
        </w:rPr>
        <w:t xml:space="preserve"> </w:t>
      </w:r>
      <w:r w:rsidRPr="00E84D82">
        <w:rPr>
          <w:rFonts w:ascii="Arial" w:eastAsia="Times New Roman" w:hAnsi="Arial" w:cs="Arial"/>
          <w:color w:val="0B121E"/>
          <w:sz w:val="24"/>
          <w:szCs w:val="24"/>
          <w:lang w:eastAsia="fr-BE"/>
        </w:rPr>
        <w:t>n'accorde aucune licence ou autorisation relative aux droits de propriété intellectuelle qu'il a sur ce site, ses éléments ou les Services. De plus, aucune reproduction des informations ou Services, totale ou partielle, sous quelque forme que ce soit et par quelque moyen que ce soit, n'est permise sans l'autorisation écrite préalable des Ministères responsables de ce site.</w:t>
      </w:r>
    </w:p>
    <w:p w14:paraId="7E4F6FDF" w14:textId="77777777" w:rsidR="00E84D82" w:rsidRPr="00E84D82" w:rsidRDefault="00E84D8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t>Sauf indication contraire, l’usager est autorisé à consulter, télécharger et imprimer les documents et informations disponibles aux conditions suivantes :</w:t>
      </w:r>
    </w:p>
    <w:p w14:paraId="4883B4EC" w14:textId="77777777" w:rsidR="00E84D82" w:rsidRPr="00E84D82" w:rsidRDefault="00E84D82" w:rsidP="00E84D82">
      <w:pPr>
        <w:numPr>
          <w:ilvl w:val="0"/>
          <w:numId w:val="2"/>
        </w:num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lastRenderedPageBreak/>
        <w:t>les documents ne peuvent être utilisés qu'à titre personnel, pour information, et dans un cadre strictement privé ;</w:t>
      </w:r>
    </w:p>
    <w:p w14:paraId="7FC0A5C3" w14:textId="77777777" w:rsidR="00E84D82" w:rsidRPr="00E84D82" w:rsidRDefault="00E84D82" w:rsidP="00E84D82">
      <w:pPr>
        <w:numPr>
          <w:ilvl w:val="0"/>
          <w:numId w:val="2"/>
        </w:num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t>les documents et informations ne peuvent être modifiés de quelque manière que ce soit ;</w:t>
      </w:r>
    </w:p>
    <w:p w14:paraId="1CA4167D" w14:textId="77777777" w:rsidR="00E84D82" w:rsidRPr="00E84D82" w:rsidRDefault="00E84D82" w:rsidP="00E84D82">
      <w:pPr>
        <w:numPr>
          <w:ilvl w:val="0"/>
          <w:numId w:val="2"/>
        </w:num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t>les documents et informations ne peuvent être diffusés en dehors de ce site.</w:t>
      </w:r>
    </w:p>
    <w:p w14:paraId="5DFF7B92" w14:textId="77777777" w:rsidR="00E84D82" w:rsidRPr="00E84D82" w:rsidRDefault="00E84D8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t>Les droits qui vous sont implicitement ou explicitement accordés ci-dessus constituent une autorisation d'utilisation et en aucun cas une cession de droits, de propriété ou autre relatifs à ce site.</w:t>
      </w:r>
    </w:p>
    <w:p w14:paraId="2D3478CA" w14:textId="77777777" w:rsidR="00E84D82" w:rsidRPr="00E84D82" w:rsidRDefault="00E84D82" w:rsidP="00E84D82">
      <w:pPr>
        <w:shd w:val="clear" w:color="auto" w:fill="FFFFFF"/>
        <w:spacing w:before="100" w:beforeAutospacing="1" w:after="100" w:afterAutospacing="1" w:line="240" w:lineRule="auto"/>
        <w:outlineLvl w:val="1"/>
        <w:rPr>
          <w:rFonts w:ascii="Arial" w:eastAsia="Times New Roman" w:hAnsi="Arial" w:cs="Arial"/>
          <w:color w:val="C02026"/>
          <w:sz w:val="36"/>
          <w:szCs w:val="36"/>
          <w:lang w:eastAsia="fr-BE"/>
        </w:rPr>
      </w:pPr>
      <w:r w:rsidRPr="00E84D82">
        <w:rPr>
          <w:rFonts w:ascii="Arial" w:eastAsia="Times New Roman" w:hAnsi="Arial" w:cs="Arial"/>
          <w:color w:val="C02026"/>
          <w:sz w:val="36"/>
          <w:szCs w:val="36"/>
          <w:lang w:eastAsia="fr-BE"/>
        </w:rPr>
        <w:t>Modification des conditions générales d'utilisation</w:t>
      </w:r>
    </w:p>
    <w:p w14:paraId="510AB4AC" w14:textId="77777777" w:rsidR="00E84D82" w:rsidRPr="00E84D82" w:rsidRDefault="00E84D8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t>Les présentes conditions générales d'utilisation pourront être modifiées ou complétées à tout moment, sans préavis, en fonction des modifications apportées à ce site, de l'évolution de la législation ou pour tout autre motif jugé nécessaire. Il appartient à l’usager de s’informer des conditions générales d'utilisation de ce site, dont seule la version actualisée accessible en ligne est réputée en vigueur.</w:t>
      </w:r>
    </w:p>
    <w:p w14:paraId="22C21BC7" w14:textId="77777777" w:rsidR="00E84D82" w:rsidRPr="00E84D82" w:rsidRDefault="00E84D82" w:rsidP="00E84D82">
      <w:pPr>
        <w:shd w:val="clear" w:color="auto" w:fill="FFFFFF"/>
        <w:spacing w:before="100" w:beforeAutospacing="1" w:after="100" w:afterAutospacing="1" w:line="240" w:lineRule="auto"/>
        <w:outlineLvl w:val="1"/>
        <w:rPr>
          <w:rFonts w:ascii="Arial" w:eastAsia="Times New Roman" w:hAnsi="Arial" w:cs="Arial"/>
          <w:color w:val="C02026"/>
          <w:sz w:val="36"/>
          <w:szCs w:val="36"/>
          <w:lang w:eastAsia="fr-BE"/>
        </w:rPr>
      </w:pPr>
      <w:r w:rsidRPr="00E84D82">
        <w:rPr>
          <w:rFonts w:ascii="Arial" w:eastAsia="Times New Roman" w:hAnsi="Arial" w:cs="Arial"/>
          <w:color w:val="C02026"/>
          <w:sz w:val="36"/>
          <w:szCs w:val="36"/>
          <w:lang w:eastAsia="fr-BE"/>
        </w:rPr>
        <w:t>Loi applicable</w:t>
      </w:r>
    </w:p>
    <w:p w14:paraId="0BB06D59" w14:textId="77777777" w:rsidR="00E84D82" w:rsidRPr="00E84D82" w:rsidRDefault="00E84D8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t>Tout litige relatif à l'utilisation de ce site et ses Services sera soumis à la loi luxembourgeoise et sera de la compétence exclusive des juridictions du Grand-Duché de Luxembourg.</w:t>
      </w:r>
    </w:p>
    <w:p w14:paraId="0A5FB0D3" w14:textId="77777777" w:rsidR="00E84D82" w:rsidRPr="00E84D82" w:rsidRDefault="00E84D82" w:rsidP="00E84D82">
      <w:pPr>
        <w:shd w:val="clear" w:color="auto" w:fill="FFFFFF"/>
        <w:spacing w:before="100" w:beforeAutospacing="1" w:after="100" w:afterAutospacing="1" w:line="240" w:lineRule="auto"/>
        <w:outlineLvl w:val="1"/>
        <w:rPr>
          <w:rFonts w:ascii="Arial" w:eastAsia="Times New Roman" w:hAnsi="Arial" w:cs="Arial"/>
          <w:color w:val="C02026"/>
          <w:sz w:val="36"/>
          <w:szCs w:val="36"/>
          <w:lang w:eastAsia="fr-BE"/>
        </w:rPr>
      </w:pPr>
      <w:r w:rsidRPr="00E84D82">
        <w:rPr>
          <w:rFonts w:ascii="Arial" w:eastAsia="Times New Roman" w:hAnsi="Arial" w:cs="Arial"/>
          <w:color w:val="C02026"/>
          <w:sz w:val="36"/>
          <w:szCs w:val="36"/>
          <w:lang w:eastAsia="fr-BE"/>
        </w:rPr>
        <w:t>Protection des données</w:t>
      </w:r>
    </w:p>
    <w:p w14:paraId="140F38B1" w14:textId="77777777" w:rsidR="00E84D82" w:rsidRPr="00E84D82" w:rsidRDefault="00E84D8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t>Les données recueillis sur notre site ne peuvent parvenir que de l'enregistrement volontaire de vos données à caractère personnel, p.ex. en souscrivant à notre newsletter, en utilisant le formulaire de contact, en commandant des publications ou en utilisant le formulaire "Vos réactions". Elles ne sont cédées à aucune société commerciale ou autre organisation.</w:t>
      </w:r>
    </w:p>
    <w:p w14:paraId="26FE8DF5" w14:textId="77777777" w:rsidR="00E84D82" w:rsidRPr="00E84D82" w:rsidRDefault="00E84D8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t>L'article 26 de la loi modifiée du 2 août 2002 dispose que la personne concernée par un traitement de données bénéficie du droit de recevoir les informations ci-après sur le traitement de ses données à caractère personnel:</w:t>
      </w:r>
    </w:p>
    <w:p w14:paraId="0E98B790" w14:textId="7232BC31" w:rsidR="00E84D82" w:rsidRPr="00E84D82" w:rsidRDefault="00E84D82" w:rsidP="00E84D82">
      <w:pPr>
        <w:numPr>
          <w:ilvl w:val="0"/>
          <w:numId w:val="3"/>
        </w:num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b/>
          <w:bCs/>
          <w:color w:val="0B121E"/>
          <w:sz w:val="24"/>
          <w:szCs w:val="24"/>
          <w:lang w:eastAsia="fr-BE"/>
        </w:rPr>
        <w:t>Responsable du traitement</w:t>
      </w:r>
      <w:r w:rsidRPr="00E84D82">
        <w:rPr>
          <w:rFonts w:ascii="Arial" w:eastAsia="Times New Roman" w:hAnsi="Arial" w:cs="Arial"/>
          <w:color w:val="0B121E"/>
          <w:sz w:val="24"/>
          <w:szCs w:val="24"/>
          <w:lang w:eastAsia="fr-BE"/>
        </w:rPr>
        <w:t xml:space="preserve">: </w:t>
      </w:r>
      <w:r w:rsidR="008A63A2">
        <w:rPr>
          <w:rFonts w:ascii="Arial" w:eastAsia="Times New Roman" w:hAnsi="Arial" w:cs="Arial"/>
          <w:color w:val="0B121E"/>
          <w:sz w:val="24"/>
          <w:szCs w:val="24"/>
          <w:lang w:eastAsia="fr-BE"/>
        </w:rPr>
        <w:t xml:space="preserve">Taxis </w:t>
      </w:r>
      <w:proofErr w:type="spellStart"/>
      <w:r w:rsidR="008A63A2">
        <w:rPr>
          <w:rFonts w:ascii="Arial" w:eastAsia="Times New Roman" w:hAnsi="Arial" w:cs="Arial"/>
          <w:color w:val="0B121E"/>
          <w:sz w:val="24"/>
          <w:szCs w:val="24"/>
          <w:lang w:eastAsia="fr-BE"/>
        </w:rPr>
        <w:t>Colux</w:t>
      </w:r>
      <w:proofErr w:type="spellEnd"/>
      <w:r w:rsidR="008A63A2">
        <w:rPr>
          <w:rFonts w:ascii="Arial" w:eastAsia="Times New Roman" w:hAnsi="Arial" w:cs="Arial"/>
          <w:color w:val="0B121E"/>
          <w:sz w:val="24"/>
          <w:szCs w:val="24"/>
          <w:lang w:eastAsia="fr-BE"/>
        </w:rPr>
        <w:t xml:space="preserve"> </w:t>
      </w:r>
      <w:proofErr w:type="spellStart"/>
      <w:r w:rsidR="008A63A2">
        <w:rPr>
          <w:rFonts w:ascii="Arial" w:eastAsia="Times New Roman" w:hAnsi="Arial" w:cs="Arial"/>
          <w:color w:val="0B121E"/>
          <w:sz w:val="24"/>
          <w:szCs w:val="24"/>
          <w:lang w:eastAsia="fr-BE"/>
        </w:rPr>
        <w:t>sàrl</w:t>
      </w:r>
      <w:proofErr w:type="spellEnd"/>
    </w:p>
    <w:p w14:paraId="13C6D4B3" w14:textId="047033CE" w:rsidR="00E84D82" w:rsidRPr="00E84D82" w:rsidRDefault="00E84D82" w:rsidP="00E84D82">
      <w:pPr>
        <w:numPr>
          <w:ilvl w:val="0"/>
          <w:numId w:val="3"/>
        </w:num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b/>
          <w:bCs/>
          <w:color w:val="0B121E"/>
          <w:sz w:val="24"/>
          <w:szCs w:val="24"/>
          <w:lang w:eastAsia="fr-BE"/>
        </w:rPr>
        <w:t>Finalités du traitement</w:t>
      </w:r>
      <w:bookmarkStart w:id="0" w:name="_GoBack"/>
      <w:bookmarkEnd w:id="0"/>
    </w:p>
    <w:p w14:paraId="4DDA9225" w14:textId="77A8415F" w:rsidR="00E84D82" w:rsidRPr="00E84D82" w:rsidRDefault="00E84D82" w:rsidP="00E84D82">
      <w:pPr>
        <w:numPr>
          <w:ilvl w:val="0"/>
          <w:numId w:val="3"/>
        </w:num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b/>
          <w:bCs/>
          <w:color w:val="0B121E"/>
          <w:sz w:val="24"/>
          <w:szCs w:val="24"/>
          <w:lang w:eastAsia="fr-BE"/>
        </w:rPr>
        <w:t>Destinataires auxquels les données sont susceptibles d'être communiquées</w:t>
      </w:r>
      <w:r w:rsidRPr="00E84D82">
        <w:rPr>
          <w:rFonts w:ascii="Arial" w:eastAsia="Times New Roman" w:hAnsi="Arial" w:cs="Arial"/>
          <w:color w:val="0B121E"/>
          <w:sz w:val="24"/>
          <w:szCs w:val="24"/>
          <w:lang w:eastAsia="fr-BE"/>
        </w:rPr>
        <w:t xml:space="preserve">: </w:t>
      </w:r>
    </w:p>
    <w:p w14:paraId="55257B58" w14:textId="77777777" w:rsidR="00E84D82" w:rsidRPr="00E84D82" w:rsidRDefault="00E84D82" w:rsidP="00E84D82">
      <w:pPr>
        <w:numPr>
          <w:ilvl w:val="0"/>
          <w:numId w:val="3"/>
        </w:num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b/>
          <w:bCs/>
          <w:color w:val="0B121E"/>
          <w:sz w:val="24"/>
          <w:szCs w:val="24"/>
          <w:lang w:eastAsia="fr-BE"/>
        </w:rPr>
        <w:t>Caractère facultatif de la communication d'informations via ce site</w:t>
      </w:r>
      <w:r w:rsidRPr="00E84D82">
        <w:rPr>
          <w:rFonts w:ascii="Arial" w:eastAsia="Times New Roman" w:hAnsi="Arial" w:cs="Arial"/>
          <w:color w:val="0B121E"/>
          <w:sz w:val="24"/>
          <w:szCs w:val="24"/>
          <w:lang w:eastAsia="fr-BE"/>
        </w:rPr>
        <w:t>: Toute donnée à caractère personnel est fournie à titre facultatif par la personne concernée.</w:t>
      </w:r>
    </w:p>
    <w:p w14:paraId="19F9BA02" w14:textId="77777777" w:rsidR="00E84D82" w:rsidRPr="00E84D82" w:rsidRDefault="00E84D82" w:rsidP="00E84D82">
      <w:pPr>
        <w:numPr>
          <w:ilvl w:val="0"/>
          <w:numId w:val="3"/>
        </w:num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b/>
          <w:bCs/>
          <w:color w:val="0B121E"/>
          <w:sz w:val="24"/>
          <w:szCs w:val="24"/>
          <w:lang w:eastAsia="fr-BE"/>
        </w:rPr>
        <w:t>Droit d'accès aux données concernant l'utilisateur</w:t>
      </w:r>
      <w:r w:rsidRPr="00E84D82">
        <w:rPr>
          <w:rFonts w:ascii="Arial" w:eastAsia="Times New Roman" w:hAnsi="Arial" w:cs="Arial"/>
          <w:color w:val="0B121E"/>
          <w:sz w:val="24"/>
          <w:szCs w:val="24"/>
          <w:lang w:eastAsia="fr-BE"/>
        </w:rPr>
        <w:t>: La personne concernée a le droit d'accéder aux données la concernant et qu'elle a communiquées via ce site Internet.</w:t>
      </w:r>
    </w:p>
    <w:p w14:paraId="1C61ACCE" w14:textId="77777777" w:rsidR="00E84D82" w:rsidRPr="00E84D82" w:rsidRDefault="00E84D82" w:rsidP="00E84D82">
      <w:pPr>
        <w:numPr>
          <w:ilvl w:val="0"/>
          <w:numId w:val="3"/>
        </w:num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b/>
          <w:bCs/>
          <w:color w:val="0B121E"/>
          <w:sz w:val="24"/>
          <w:szCs w:val="24"/>
          <w:lang w:eastAsia="fr-BE"/>
        </w:rPr>
        <w:t>Droit de rectification des données concernant l'utilisateur</w:t>
      </w:r>
      <w:r w:rsidRPr="00E84D82">
        <w:rPr>
          <w:rFonts w:ascii="Arial" w:eastAsia="Times New Roman" w:hAnsi="Arial" w:cs="Arial"/>
          <w:color w:val="0B121E"/>
          <w:sz w:val="24"/>
          <w:szCs w:val="24"/>
          <w:lang w:eastAsia="fr-BE"/>
        </w:rPr>
        <w:t>: La personne concernée a le droit de demander la rectification des données la concernant et qu'elle a communiquées via ce site Internet.</w:t>
      </w:r>
    </w:p>
    <w:p w14:paraId="6A2F18A6" w14:textId="77777777" w:rsidR="00E84D82" w:rsidRPr="00E84D82" w:rsidRDefault="00E84D82" w:rsidP="00E84D82">
      <w:pPr>
        <w:shd w:val="clear" w:color="auto" w:fill="FFFFFF"/>
        <w:spacing w:before="100" w:beforeAutospacing="1" w:after="100" w:afterAutospacing="1" w:line="240" w:lineRule="auto"/>
        <w:outlineLvl w:val="1"/>
        <w:rPr>
          <w:rFonts w:ascii="Arial" w:eastAsia="Times New Roman" w:hAnsi="Arial" w:cs="Arial"/>
          <w:color w:val="C02026"/>
          <w:sz w:val="36"/>
          <w:szCs w:val="36"/>
          <w:lang w:eastAsia="fr-BE"/>
        </w:rPr>
      </w:pPr>
      <w:r w:rsidRPr="00E84D82">
        <w:rPr>
          <w:rFonts w:ascii="Arial" w:eastAsia="Times New Roman" w:hAnsi="Arial" w:cs="Arial"/>
          <w:color w:val="C02026"/>
          <w:sz w:val="36"/>
          <w:szCs w:val="36"/>
          <w:lang w:eastAsia="fr-BE"/>
        </w:rPr>
        <w:lastRenderedPageBreak/>
        <w:t>Présence sur les réseaux sociaux</w:t>
      </w:r>
    </w:p>
    <w:p w14:paraId="2BD192E4" w14:textId="77777777" w:rsidR="00E84D82" w:rsidRPr="00E84D82" w:rsidRDefault="00E84D8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t>Tout utilisateur qui rejoint la communauté du Portail sur les réseaux sociaux s’engage à faire abstraction de toute forme de discrimination liée à la race, la couleur, la religion, le sexe, l’orientation sexuelle, l'âge, l'origine nationale, le handicap, l'état matrimonial ou encore le statut professionnel.</w:t>
      </w:r>
    </w:p>
    <w:p w14:paraId="21FCEE9A" w14:textId="77777777" w:rsidR="00E84D82" w:rsidRPr="00E84D82" w:rsidRDefault="00E84D8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t>Les propos injurieux, racistes, sexistes ou offensants n’ont pas leur place sur les réseaux sociaux. Ils seront supprimés et signalés.</w:t>
      </w:r>
    </w:p>
    <w:p w14:paraId="7F5A3F24" w14:textId="77777777" w:rsidR="00E84D82" w:rsidRPr="00E84D82" w:rsidRDefault="00E84D8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t>Du lundi au vendredi, entre 08.00 et 18.00 heures, il sera répondu aux commentaires sur les médias sociaux Facebook, Twitter et Google+ du Portail. En dehors de ces heures, ainsi que durant les week-ends et jours fériés, l’administration des pages n’est pas assurée de façon continue.</w:t>
      </w:r>
    </w:p>
    <w:p w14:paraId="443546EF" w14:textId="77777777" w:rsidR="00E84D82" w:rsidRPr="00E84D82" w:rsidRDefault="00E84D8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t>Sur les réseaux sociaux, le Portail communique en français et en allemand. En fonction de la situation et de la cible, des informations pourront être diffusées dans les deux autres langues nationales, ainsi qu’en anglais.</w:t>
      </w:r>
    </w:p>
    <w:p w14:paraId="4AEF063B" w14:textId="77777777" w:rsidR="00E84D82" w:rsidRPr="00E84D82" w:rsidRDefault="00E84D82" w:rsidP="00E84D82">
      <w:pPr>
        <w:shd w:val="clear" w:color="auto" w:fill="FFFFFF"/>
        <w:spacing w:before="100" w:beforeAutospacing="1" w:after="100" w:afterAutospacing="1" w:line="240" w:lineRule="auto"/>
        <w:rPr>
          <w:rFonts w:ascii="Arial" w:eastAsia="Times New Roman" w:hAnsi="Arial" w:cs="Arial"/>
          <w:color w:val="0B121E"/>
          <w:sz w:val="24"/>
          <w:szCs w:val="24"/>
          <w:lang w:eastAsia="fr-BE"/>
        </w:rPr>
      </w:pPr>
      <w:r w:rsidRPr="00E84D82">
        <w:rPr>
          <w:rFonts w:ascii="Arial" w:eastAsia="Times New Roman" w:hAnsi="Arial" w:cs="Arial"/>
          <w:color w:val="0B121E"/>
          <w:sz w:val="24"/>
          <w:szCs w:val="24"/>
          <w:lang w:eastAsia="fr-BE"/>
        </w:rPr>
        <w:t>Dans la mesure du possible, il sera répondu à toute question/commentaire dans la langue de l’utilisateur.</w:t>
      </w:r>
    </w:p>
    <w:p w14:paraId="3DBC3A2F" w14:textId="77777777" w:rsidR="00B81186" w:rsidRDefault="00B81186"/>
    <w:sectPr w:rsidR="00B811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12C98"/>
    <w:multiLevelType w:val="multilevel"/>
    <w:tmpl w:val="F27A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1D4C5A"/>
    <w:multiLevelType w:val="multilevel"/>
    <w:tmpl w:val="B3C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CB0071"/>
    <w:multiLevelType w:val="multilevel"/>
    <w:tmpl w:val="3FF6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7D"/>
    <w:rsid w:val="00101C7D"/>
    <w:rsid w:val="00243165"/>
    <w:rsid w:val="0038100C"/>
    <w:rsid w:val="004D4D58"/>
    <w:rsid w:val="008A63A2"/>
    <w:rsid w:val="00912DBA"/>
    <w:rsid w:val="00B81186"/>
    <w:rsid w:val="00E67C23"/>
    <w:rsid w:val="00E84D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67022"/>
  <w15:chartTrackingRefBased/>
  <w15:docId w15:val="{D107C1B0-F777-40EB-8601-EA9A3356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E84D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E84D82"/>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4D82"/>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E84D82"/>
    <w:rPr>
      <w:rFonts w:ascii="Times New Roman" w:eastAsia="Times New Roman" w:hAnsi="Times New Roman" w:cs="Times New Roman"/>
      <w:b/>
      <w:bCs/>
      <w:sz w:val="36"/>
      <w:szCs w:val="36"/>
      <w:lang w:eastAsia="fr-BE"/>
    </w:rPr>
  </w:style>
  <w:style w:type="paragraph" w:styleId="NormalWeb">
    <w:name w:val="Normal (Web)"/>
    <w:basedOn w:val="Normal"/>
    <w:uiPriority w:val="99"/>
    <w:semiHidden/>
    <w:unhideWhenUsed/>
    <w:rsid w:val="00E84D8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E84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172161">
      <w:bodyDiv w:val="1"/>
      <w:marLeft w:val="0"/>
      <w:marRight w:val="0"/>
      <w:marTop w:val="0"/>
      <w:marBottom w:val="0"/>
      <w:divBdr>
        <w:top w:val="none" w:sz="0" w:space="0" w:color="auto"/>
        <w:left w:val="none" w:sz="0" w:space="0" w:color="auto"/>
        <w:bottom w:val="none" w:sz="0" w:space="0" w:color="auto"/>
        <w:right w:val="none" w:sz="0" w:space="0" w:color="auto"/>
      </w:divBdr>
      <w:divsChild>
        <w:div w:id="1530756667">
          <w:marLeft w:val="0"/>
          <w:marRight w:val="0"/>
          <w:marTop w:val="0"/>
          <w:marBottom w:val="0"/>
          <w:divBdr>
            <w:top w:val="none" w:sz="0" w:space="0" w:color="auto"/>
            <w:left w:val="none" w:sz="0" w:space="0" w:color="auto"/>
            <w:bottom w:val="none" w:sz="0" w:space="0" w:color="auto"/>
            <w:right w:val="none" w:sz="0" w:space="0" w:color="auto"/>
          </w:divBdr>
          <w:divsChild>
            <w:div w:id="20170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7340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Winkin</dc:creator>
  <cp:keywords/>
  <dc:description/>
  <cp:lastModifiedBy>Olivier Galle</cp:lastModifiedBy>
  <cp:revision>2</cp:revision>
  <dcterms:created xsi:type="dcterms:W3CDTF">2018-12-31T10:02:00Z</dcterms:created>
  <dcterms:modified xsi:type="dcterms:W3CDTF">2018-12-31T10:02:00Z</dcterms:modified>
</cp:coreProperties>
</file>